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wmf" ContentType="image/x-wmf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5E" w:rsidRDefault="0032795E" w:rsidP="0032795E">
      <w:pPr>
        <w:jc w:val="center"/>
        <w:rPr>
          <w:sz w:val="36"/>
          <w:szCs w:val="36"/>
        </w:rPr>
      </w:pPr>
      <w:r w:rsidRPr="002A6A5B">
        <w:rPr>
          <w:sz w:val="72"/>
          <w:szCs w:val="72"/>
        </w:rPr>
        <w:pict>
          <v:shapetype id="_x0000_t172" coordsize="21600,21600" o:spt="172" adj="12000" path="m0@0l21600,0m0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46pt;height:115pt" fillcolor="black">
            <v:shadow color="#868686"/>
            <v:textpath style="font-family:&quot;Arial Black&quot;;v-text-kern:t" trim="t" fitpath="t" string="I CAN solve equations."/>
          </v:shape>
        </w:pict>
      </w:r>
    </w:p>
    <w:p w:rsidR="0032795E" w:rsidRDefault="0032795E" w:rsidP="0032795E">
      <w:pPr>
        <w:pStyle w:val="ListParagraph"/>
        <w:numPr>
          <w:ilvl w:val="0"/>
          <w:numId w:val="1"/>
        </w:numPr>
        <w:rPr>
          <w:rFonts w:ascii="Verdana" w:eastAsia="Times New Roman" w:hAnsi="Verdana"/>
          <w:sz w:val="40"/>
          <w:szCs w:val="40"/>
        </w:rPr>
      </w:pPr>
      <w:r w:rsidRPr="007102FB">
        <w:rPr>
          <w:rFonts w:ascii="Verdana" w:eastAsia="Times New Roman" w:hAnsi="Verdana"/>
          <w:sz w:val="40"/>
          <w:szCs w:val="40"/>
        </w:rPr>
        <w:t xml:space="preserve">I </w:t>
      </w:r>
      <w:r>
        <w:rPr>
          <w:rFonts w:ascii="Verdana" w:eastAsia="Times New Roman" w:hAnsi="Verdana"/>
          <w:sz w:val="40"/>
          <w:szCs w:val="40"/>
        </w:rPr>
        <w:t>can explain the difference between expressions and equations.</w:t>
      </w:r>
    </w:p>
    <w:p w:rsidR="0032795E" w:rsidRPr="006212B9" w:rsidRDefault="00895407" w:rsidP="0032795E">
      <w:pPr>
        <w:pStyle w:val="ListParagraph"/>
        <w:numPr>
          <w:ilvl w:val="0"/>
          <w:numId w:val="1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eastAsia="Times New Roman" w:hAnsi="Verdana"/>
          <w:sz w:val="40"/>
          <w:szCs w:val="40"/>
        </w:rPr>
        <w:t>I can</w:t>
      </w:r>
      <w:r w:rsidR="0032795E" w:rsidRPr="006212B9">
        <w:rPr>
          <w:rFonts w:ascii="Verdana" w:hAnsi="Verdana"/>
          <w:sz w:val="40"/>
        </w:rPr>
        <w:t xml:space="preserve"> </w:t>
      </w:r>
      <w:r>
        <w:rPr>
          <w:rFonts w:ascii="Verdana" w:hAnsi="Verdana"/>
          <w:sz w:val="40"/>
        </w:rPr>
        <w:t xml:space="preserve">explain why </w:t>
      </w:r>
      <w:r w:rsidR="0032795E" w:rsidRPr="006212B9">
        <w:rPr>
          <w:rFonts w:ascii="Verdana" w:hAnsi="Verdana"/>
          <w:sz w:val="40"/>
        </w:rPr>
        <w:t xml:space="preserve">order of operations </w:t>
      </w:r>
      <w:r>
        <w:rPr>
          <w:rFonts w:ascii="Verdana" w:hAnsi="Verdana"/>
          <w:sz w:val="40"/>
        </w:rPr>
        <w:t xml:space="preserve">helps solve </w:t>
      </w:r>
      <w:r w:rsidR="0032795E">
        <w:rPr>
          <w:rFonts w:ascii="Verdana" w:hAnsi="Verdana"/>
          <w:sz w:val="40"/>
        </w:rPr>
        <w:t>equations.</w:t>
      </w:r>
    </w:p>
    <w:p w:rsidR="0032795E" w:rsidRPr="006212B9" w:rsidRDefault="0032795E" w:rsidP="0032795E">
      <w:pPr>
        <w:pStyle w:val="ListParagraph"/>
        <w:numPr>
          <w:ilvl w:val="0"/>
          <w:numId w:val="1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eastAsia="Times New Roman" w:hAnsi="Verdana"/>
          <w:sz w:val="40"/>
          <w:szCs w:val="40"/>
        </w:rPr>
        <w:t>I can</w:t>
      </w:r>
      <w:r w:rsidR="00DA2CD5">
        <w:rPr>
          <w:rFonts w:ascii="Verdana" w:hAnsi="Verdana"/>
          <w:sz w:val="40"/>
        </w:rPr>
        <w:t xml:space="preserve"> identify inverse operations in</w:t>
      </w:r>
      <w:r>
        <w:rPr>
          <w:rFonts w:ascii="Verdana" w:hAnsi="Verdana"/>
          <w:sz w:val="40"/>
        </w:rPr>
        <w:t xml:space="preserve"> math and in real life.</w:t>
      </w:r>
    </w:p>
    <w:p w:rsidR="0032795E" w:rsidRPr="006212B9" w:rsidRDefault="0032795E" w:rsidP="0032795E">
      <w:pPr>
        <w:pStyle w:val="ListParagraph"/>
        <w:numPr>
          <w:ilvl w:val="0"/>
          <w:numId w:val="1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hAnsi="Verdana"/>
          <w:sz w:val="40"/>
        </w:rPr>
        <w:t>I can use algebra tiles to solve one- and two-step equation</w:t>
      </w:r>
      <w:r w:rsidR="00DA2CD5">
        <w:rPr>
          <w:rFonts w:ascii="Verdana" w:hAnsi="Verdana"/>
          <w:sz w:val="40"/>
        </w:rPr>
        <w:t>s</w:t>
      </w:r>
      <w:r>
        <w:rPr>
          <w:rFonts w:ascii="Verdana" w:hAnsi="Verdana"/>
          <w:sz w:val="40"/>
        </w:rPr>
        <w:t>.</w:t>
      </w:r>
    </w:p>
    <w:p w:rsidR="00DA2CD5" w:rsidRPr="00DA2CD5" w:rsidRDefault="0032795E" w:rsidP="0032795E">
      <w:pPr>
        <w:pStyle w:val="ListParagraph"/>
        <w:numPr>
          <w:ilvl w:val="0"/>
          <w:numId w:val="1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hAnsi="Verdana"/>
          <w:sz w:val="40"/>
        </w:rPr>
        <w:t>I can determine if a number is a solution to an equation.</w:t>
      </w:r>
    </w:p>
    <w:p w:rsidR="0032795E" w:rsidRPr="006212B9" w:rsidRDefault="00DA2CD5" w:rsidP="0032795E">
      <w:pPr>
        <w:pStyle w:val="ListParagraph"/>
        <w:numPr>
          <w:ilvl w:val="0"/>
          <w:numId w:val="1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hAnsi="Verdana"/>
          <w:sz w:val="40"/>
        </w:rPr>
        <w:t>I can use substitution to check solutions to equations.</w:t>
      </w:r>
    </w:p>
    <w:p w:rsidR="0032795E" w:rsidRPr="006212B9" w:rsidRDefault="0032795E" w:rsidP="0032795E">
      <w:pPr>
        <w:pStyle w:val="ListParagraph"/>
        <w:numPr>
          <w:ilvl w:val="0"/>
          <w:numId w:val="1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hAnsi="Verdana"/>
          <w:sz w:val="40"/>
        </w:rPr>
        <w:t xml:space="preserve">I can </w:t>
      </w:r>
      <w:r w:rsidR="00DA2CD5">
        <w:rPr>
          <w:rFonts w:ascii="Verdana" w:hAnsi="Verdana"/>
          <w:sz w:val="40"/>
        </w:rPr>
        <w:t>use inverse operations to solve one- and two-step equations</w:t>
      </w:r>
      <w:r>
        <w:rPr>
          <w:rFonts w:ascii="Verdana" w:hAnsi="Verdana"/>
          <w:sz w:val="40"/>
        </w:rPr>
        <w:t>.</w:t>
      </w:r>
      <w:r w:rsidRPr="006212B9">
        <w:rPr>
          <w:rFonts w:ascii="Verdana" w:hAnsi="Verdana"/>
          <w:sz w:val="40"/>
        </w:rPr>
        <w:t xml:space="preserve"> </w:t>
      </w:r>
    </w:p>
    <w:p w:rsidR="00DA2CD5" w:rsidRPr="00DA2CD5" w:rsidRDefault="00DA2CD5" w:rsidP="0032795E">
      <w:pPr>
        <w:pStyle w:val="ListParagraph"/>
        <w:numPr>
          <w:ilvl w:val="0"/>
          <w:numId w:val="1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hAnsi="Verdana"/>
          <w:sz w:val="40"/>
        </w:rPr>
        <w:t>I can use properties of equality when solving equations.</w:t>
      </w:r>
    </w:p>
    <w:p w:rsidR="0032795E" w:rsidRPr="006212B9" w:rsidRDefault="00DA2CD5" w:rsidP="0032795E">
      <w:pPr>
        <w:pStyle w:val="ListParagraph"/>
        <w:numPr>
          <w:ilvl w:val="0"/>
          <w:numId w:val="1"/>
        </w:numPr>
        <w:rPr>
          <w:rFonts w:ascii="Verdana" w:eastAsia="Times New Roman" w:hAnsi="Verdana"/>
          <w:sz w:val="40"/>
          <w:szCs w:val="40"/>
        </w:rPr>
      </w:pPr>
      <w:r>
        <w:rPr>
          <w:rFonts w:ascii="Verdana" w:eastAsia="Times New Roman" w:hAnsi="Verdana"/>
          <w:sz w:val="40"/>
          <w:szCs w:val="40"/>
        </w:rPr>
        <w:t xml:space="preserve">I can </w:t>
      </w:r>
      <w:r w:rsidR="00895407">
        <w:rPr>
          <w:rFonts w:ascii="Verdana" w:eastAsia="Times New Roman" w:hAnsi="Verdana"/>
          <w:sz w:val="40"/>
          <w:szCs w:val="40"/>
        </w:rPr>
        <w:t>explain the difference between solve and simplify</w:t>
      </w:r>
      <w:r>
        <w:rPr>
          <w:rFonts w:ascii="Verdana" w:eastAsia="Times New Roman" w:hAnsi="Verdana"/>
          <w:sz w:val="40"/>
          <w:szCs w:val="40"/>
        </w:rPr>
        <w:t>.</w:t>
      </w:r>
    </w:p>
    <w:p w:rsidR="0032795E" w:rsidRDefault="0032795E" w:rsidP="0032795E">
      <w:r>
        <w:rPr>
          <w:rFonts w:ascii="Verdana" w:hAnsi="Verdana"/>
          <w:noProof/>
          <w:sz w:val="40"/>
          <w:szCs w:val="40"/>
        </w:rPr>
        <w:drawing>
          <wp:inline distT="0" distB="0" distL="0" distR="0">
            <wp:extent cx="923925" cy="966788"/>
            <wp:effectExtent l="19050" t="0" r="9525" b="0"/>
            <wp:docPr id="24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25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26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27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28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29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31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E93">
        <w:rPr>
          <w:noProof/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1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12B9">
        <w:rPr>
          <w:sz w:val="36"/>
          <w:szCs w:val="36"/>
        </w:rPr>
        <w:drawing>
          <wp:inline distT="0" distB="0" distL="0" distR="0">
            <wp:extent cx="923925" cy="966788"/>
            <wp:effectExtent l="19050" t="0" r="9525" b="0"/>
            <wp:docPr id="3" name="Picture 11" descr="C:\Documents and Settings\patt1\Local Settings\Temporary Internet Files\Content.IE5\FVX7ZLKW\MCj043471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att1\Local Settings\Temporary Internet Files\Content.IE5\FVX7ZLKW\MCj043471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795E" w:rsidSect="0032795E">
      <w:pgSz w:w="15840" w:h="12240" w:orient="landscape"/>
      <w:pgMar w:top="576" w:right="576" w:bottom="576" w:left="576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B96"/>
    <w:multiLevelType w:val="hybridMultilevel"/>
    <w:tmpl w:val="BFCA3FF6"/>
    <w:lvl w:ilvl="0" w:tplc="316A2C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795E"/>
    <w:rsid w:val="0032795E"/>
    <w:rsid w:val="00895407"/>
    <w:rsid w:val="00DA2CD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95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279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0</Characters>
  <Application>Microsoft Macintosh Word</Application>
  <DocSecurity>0</DocSecurity>
  <Lines>1</Lines>
  <Paragraphs>1</Paragraphs>
  <ScaleCrop>false</ScaleCrop>
  <Company>Brentwood Academy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Tyree</dc:creator>
  <cp:keywords/>
  <cp:lastModifiedBy>Pat Tyree</cp:lastModifiedBy>
  <cp:revision>1</cp:revision>
  <dcterms:created xsi:type="dcterms:W3CDTF">2011-04-01T01:52:00Z</dcterms:created>
  <dcterms:modified xsi:type="dcterms:W3CDTF">2011-04-01T02:31:00Z</dcterms:modified>
</cp:coreProperties>
</file>